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28BF3C">
      <w:pPr>
        <w:jc w:val="center"/>
        <w:rPr>
          <w:rFonts w:hint="eastAsia"/>
          <w:sz w:val="44"/>
          <w:szCs w:val="44"/>
        </w:rPr>
      </w:pPr>
      <w:r>
        <w:rPr>
          <w:rFonts w:hint="eastAsia"/>
          <w:sz w:val="44"/>
          <w:szCs w:val="44"/>
        </w:rPr>
        <w:t>天然林保护和公益林管理并轨试点监测</w:t>
      </w:r>
    </w:p>
    <w:p w14:paraId="372A03C8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项目采购意向</w:t>
      </w:r>
    </w:p>
    <w:p w14:paraId="490244A6">
      <w:pPr>
        <w:spacing w:line="360" w:lineRule="auto"/>
        <w:ind w:firstLine="600" w:firstLineChars="200"/>
        <w:rPr>
          <w:rFonts w:ascii="仿宋_GB2312" w:eastAsia="仿宋_GB2312"/>
          <w:sz w:val="30"/>
          <w:szCs w:val="30"/>
        </w:rPr>
      </w:pPr>
    </w:p>
    <w:p w14:paraId="280D4653">
      <w:pPr>
        <w:spacing w:line="360" w:lineRule="auto"/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一、采购项目名称</w:t>
      </w:r>
    </w:p>
    <w:p w14:paraId="25D188FB">
      <w:pPr>
        <w:spacing w:line="360" w:lineRule="auto"/>
        <w:ind w:firstLine="600" w:firstLineChars="200"/>
        <w:rPr>
          <w:rFonts w:hint="eastAsia" w:ascii="仿宋_GB2312" w:eastAsia="仿宋_GB2312"/>
          <w:sz w:val="30"/>
          <w:szCs w:val="30"/>
          <w:lang w:eastAsia="zh-CN"/>
        </w:rPr>
      </w:pPr>
      <w:r>
        <w:rPr>
          <w:rFonts w:hint="eastAsia" w:ascii="仿宋_GB2312" w:eastAsia="仿宋_GB2312"/>
          <w:sz w:val="30"/>
          <w:szCs w:val="30"/>
        </w:rPr>
        <w:t>天然林保护和公益林管理并轨试点监测项目</w:t>
      </w:r>
    </w:p>
    <w:p w14:paraId="56DDB1B2">
      <w:pPr>
        <w:spacing w:line="360" w:lineRule="auto"/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二、采购需求概况</w:t>
      </w:r>
    </w:p>
    <w:p w14:paraId="287777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_GB2312" w:eastAsia="仿宋_GB2312"/>
          <w:sz w:val="30"/>
          <w:szCs w:val="30"/>
        </w:rPr>
        <w:t>天然林保护和公益林管理并轨试点监测项目，任务</w:t>
      </w:r>
      <w:r>
        <w:rPr>
          <w:rFonts w:hint="eastAsia" w:ascii="仿宋_GB2312" w:eastAsia="仿宋_GB2312"/>
          <w:sz w:val="30"/>
          <w:szCs w:val="30"/>
          <w:lang w:eastAsia="zh-CN"/>
        </w:rPr>
        <w:t>主要为： 对嵩县境内所有天然林和公益林资源进行</w:t>
      </w:r>
      <w:r>
        <w:rPr>
          <w:rFonts w:hint="eastAsia" w:ascii="仿宋_GB2312" w:eastAsia="仿宋_GB2312"/>
          <w:sz w:val="30"/>
          <w:szCs w:val="30"/>
          <w:lang w:eastAsia="zh-CN"/>
        </w:rPr>
        <w:t>实地调查、踏查、落界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及内业整理工作</w:t>
      </w:r>
      <w:r>
        <w:rPr>
          <w:rFonts w:hint="eastAsia" w:ascii="仿宋_GB2312" w:eastAsia="仿宋_GB2312"/>
          <w:sz w:val="30"/>
          <w:szCs w:val="30"/>
          <w:lang w:eastAsia="zh-CN"/>
        </w:rPr>
        <w:t>，其中</w:t>
      </w:r>
      <w:r>
        <w:rPr>
          <w:rFonts w:hint="eastAsia" w:ascii="仿宋_GB2312" w:eastAsia="仿宋_GB2312"/>
          <w:sz w:val="30"/>
          <w:szCs w:val="30"/>
        </w:rPr>
        <w:t>天然林面积267.2万亩</w:t>
      </w:r>
      <w:r>
        <w:rPr>
          <w:rFonts w:hint="eastAsia" w:ascii="仿宋_GB2312" w:eastAsia="仿宋_GB2312"/>
          <w:sz w:val="30"/>
          <w:szCs w:val="30"/>
          <w:lang w:eastAsia="zh-CN"/>
        </w:rPr>
        <w:t>、</w:t>
      </w:r>
      <w:r>
        <w:rPr>
          <w:rFonts w:hint="eastAsia" w:ascii="仿宋_GB2312" w:eastAsia="仿宋_GB2312"/>
          <w:sz w:val="30"/>
          <w:szCs w:val="30"/>
        </w:rPr>
        <w:t>公益林面积181.6万亩、天然商品林面积30.77万亩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。</w:t>
      </w:r>
      <w:r>
        <w:rPr>
          <w:rFonts w:hint="eastAsia" w:ascii="仿宋_GB2312" w:eastAsia="仿宋_GB2312"/>
          <w:sz w:val="30"/>
          <w:szCs w:val="30"/>
        </w:rPr>
        <w:t>以国土“三调”数据为底版，全面完成天然林</w:t>
      </w:r>
      <w:r>
        <w:rPr>
          <w:rFonts w:hint="eastAsia" w:ascii="仿宋_GB2312" w:eastAsia="仿宋_GB2312"/>
          <w:sz w:val="30"/>
          <w:szCs w:val="30"/>
          <w:lang w:eastAsia="zh-CN"/>
        </w:rPr>
        <w:t>和公益林</w:t>
      </w:r>
      <w:r>
        <w:rPr>
          <w:rFonts w:hint="eastAsia" w:ascii="仿宋_GB2312" w:eastAsia="仿宋_GB2312"/>
          <w:sz w:val="30"/>
          <w:szCs w:val="30"/>
        </w:rPr>
        <w:t>落地上图</w:t>
      </w:r>
      <w:r>
        <w:rPr>
          <w:rFonts w:hint="eastAsia" w:ascii="仿宋_GB2312" w:eastAsia="仿宋_GB2312"/>
          <w:sz w:val="30"/>
          <w:szCs w:val="30"/>
          <w:lang w:eastAsia="zh-CN"/>
        </w:rPr>
        <w:t>，</w:t>
      </w:r>
      <w:r>
        <w:rPr>
          <w:rFonts w:hint="eastAsia" w:ascii="仿宋_GB2312" w:eastAsia="仿宋_GB2312"/>
          <w:sz w:val="30"/>
          <w:szCs w:val="30"/>
        </w:rPr>
        <w:t>消除重叠图斑</w:t>
      </w:r>
      <w:r>
        <w:rPr>
          <w:rFonts w:hint="eastAsia" w:ascii="仿宋_GB2312" w:eastAsia="仿宋_GB2312"/>
          <w:sz w:val="30"/>
          <w:szCs w:val="30"/>
          <w:lang w:eastAsia="zh-CN"/>
        </w:rPr>
        <w:t>，</w:t>
      </w:r>
      <w:r>
        <w:rPr>
          <w:rFonts w:hint="eastAsia" w:ascii="仿宋_GB2312" w:eastAsia="仿宋_GB2312"/>
          <w:sz w:val="30"/>
          <w:szCs w:val="30"/>
        </w:rPr>
        <w:t>做到</w:t>
      </w:r>
      <w:r>
        <w:rPr>
          <w:rFonts w:hint="eastAsia" w:ascii="仿宋_GB2312" w:eastAsia="仿宋_GB2312"/>
          <w:sz w:val="30"/>
          <w:szCs w:val="30"/>
          <w:lang w:eastAsia="zh-CN"/>
        </w:rPr>
        <w:t>权属清晰</w:t>
      </w:r>
      <w:bookmarkStart w:id="0" w:name="_GoBack"/>
      <w:bookmarkEnd w:id="0"/>
      <w:r>
        <w:rPr>
          <w:rFonts w:hint="eastAsia" w:ascii="仿宋_GB2312" w:eastAsia="仿宋_GB2312"/>
          <w:sz w:val="30"/>
          <w:szCs w:val="30"/>
        </w:rPr>
        <w:t>、数据一致。</w:t>
      </w:r>
    </w:p>
    <w:p w14:paraId="373E2E3C">
      <w:pPr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三、预算金额</w:t>
      </w:r>
    </w:p>
    <w:p w14:paraId="6792AEA7">
      <w:pPr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预算金额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15</w:t>
      </w:r>
      <w:r>
        <w:rPr>
          <w:rFonts w:hint="eastAsia" w:ascii="仿宋_GB2312" w:eastAsia="仿宋_GB2312"/>
          <w:sz w:val="30"/>
          <w:szCs w:val="30"/>
        </w:rPr>
        <w:t>万元。</w:t>
      </w:r>
    </w:p>
    <w:p w14:paraId="1E8C77A7">
      <w:pPr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四、预计采购时间</w:t>
      </w:r>
    </w:p>
    <w:p w14:paraId="5D61C5A3">
      <w:pPr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202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5</w:t>
      </w:r>
      <w:r>
        <w:rPr>
          <w:rFonts w:hint="eastAsia" w:ascii="仿宋_GB2312" w:eastAsia="仿宋_GB2312"/>
          <w:sz w:val="30"/>
          <w:szCs w:val="30"/>
        </w:rPr>
        <w:t>年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5</w:t>
      </w:r>
      <w:r>
        <w:rPr>
          <w:rFonts w:hint="eastAsia" w:ascii="仿宋_GB2312" w:eastAsia="仿宋_GB2312"/>
          <w:sz w:val="30"/>
          <w:szCs w:val="30"/>
        </w:rPr>
        <w:t>月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TY2YThiNjA3M2I4MDQ2NDQ3NzhlYTM0MmNmNDY3ZTcifQ=="/>
  </w:docVars>
  <w:rsids>
    <w:rsidRoot w:val="00E67FC5"/>
    <w:rsid w:val="000A4E61"/>
    <w:rsid w:val="001C3806"/>
    <w:rsid w:val="003401C0"/>
    <w:rsid w:val="003F38B2"/>
    <w:rsid w:val="00497699"/>
    <w:rsid w:val="004F664E"/>
    <w:rsid w:val="005D5819"/>
    <w:rsid w:val="00626118"/>
    <w:rsid w:val="00657088"/>
    <w:rsid w:val="0069178C"/>
    <w:rsid w:val="00753C92"/>
    <w:rsid w:val="007C0A59"/>
    <w:rsid w:val="007F0CB1"/>
    <w:rsid w:val="00A118AD"/>
    <w:rsid w:val="00A405D8"/>
    <w:rsid w:val="00B465CA"/>
    <w:rsid w:val="00C84EBC"/>
    <w:rsid w:val="00E36383"/>
    <w:rsid w:val="00E67FC5"/>
    <w:rsid w:val="00F31F14"/>
    <w:rsid w:val="04563DCB"/>
    <w:rsid w:val="0F471575"/>
    <w:rsid w:val="11D761C8"/>
    <w:rsid w:val="16314110"/>
    <w:rsid w:val="1F624D1F"/>
    <w:rsid w:val="23296085"/>
    <w:rsid w:val="29161933"/>
    <w:rsid w:val="29C217DA"/>
    <w:rsid w:val="2C655947"/>
    <w:rsid w:val="48CB10D2"/>
    <w:rsid w:val="4DBA0060"/>
    <w:rsid w:val="57353489"/>
    <w:rsid w:val="577305D9"/>
    <w:rsid w:val="5E514B3D"/>
    <w:rsid w:val="6F324CA2"/>
    <w:rsid w:val="709B5D01"/>
    <w:rsid w:val="7AE5543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rFonts w:eastAsia="仿宋_GB2312"/>
      <w:sz w:val="28"/>
      <w:szCs w:val="30"/>
    </w:rPr>
  </w:style>
  <w:style w:type="paragraph" w:styleId="3">
    <w:name w:val="Body Text 2"/>
    <w:basedOn w:val="1"/>
    <w:qFormat/>
    <w:uiPriority w:val="0"/>
    <w:pPr>
      <w:jc w:val="center"/>
      <w:outlineLvl w:val="0"/>
    </w:pPr>
    <w:rPr>
      <w:rFonts w:ascii="楷体_GB2312" w:eastAsia="仿宋_GB2312"/>
      <w:sz w:val="30"/>
    </w:rPr>
  </w:style>
  <w:style w:type="paragraph" w:styleId="4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semiHidden/>
    <w:qFormat/>
    <w:uiPriority w:val="99"/>
    <w:rPr>
      <w:sz w:val="18"/>
      <w:szCs w:val="18"/>
    </w:rPr>
  </w:style>
  <w:style w:type="paragraph" w:customStyle="1" w:styleId="10">
    <w:name w:val="*正文"/>
    <w:basedOn w:val="1"/>
    <w:next w:val="1"/>
    <w:qFormat/>
    <w:uiPriority w:val="0"/>
    <w:pPr>
      <w:widowControl/>
      <w:ind w:firstLine="482"/>
    </w:pPr>
    <w:rPr>
      <w:rFonts w:ascii="微软雅黑" w:hAnsi="微软雅黑" w:eastAsia="微软雅黑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202</Words>
  <Characters>227</Characters>
  <Lines>1</Lines>
  <Paragraphs>1</Paragraphs>
  <TotalTime>5</TotalTime>
  <ScaleCrop>false</ScaleCrop>
  <LinksUpToDate>false</LinksUpToDate>
  <CharactersWithSpaces>228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2022-08-08T08:41:00Z</dcterms:created>
  <dc:creator>Administrator</dc:creator>
  <cp:lastModifiedBy>Mr.Wei</cp:lastModifiedBy>
  <cp:lastPrinted>2025-04-25T01:29:00Z</cp:lastPrinted>
  <dcterms:modified xsi:type="dcterms:W3CDTF">2026-10-16T10:32:41Z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68E8D3327BD44D51BDD538B4C3FA01FF</vt:lpwstr>
  </property>
  <property fmtid="{D5CDD505-2E9C-101B-9397-08002B2CF9AE}" pid="4" name="KSOTemplateDocerSaveRecord">
    <vt:lpwstr>eyJoZGlkIjoiYmZhNDRlMDRiMDZlYzkyMTQyM2RkYjA1YzFlNDQ0MWIiLCJ1c2VySWQiOiIxMTUyNzgyOTE2In0=</vt:lpwstr>
  </property>
</Properties>
</file>